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75" w:lineRule="atLeast"/>
        <w:jc w:val="center"/>
        <w:rPr>
          <w:rFonts w:ascii="宋体" w:hAnsi="宋体" w:cs="Arial"/>
          <w:color w:val="333333"/>
          <w:kern w:val="0"/>
          <w:sz w:val="36"/>
          <w:szCs w:val="36"/>
        </w:rPr>
      </w:pPr>
      <w:r>
        <w:rPr>
          <w:rFonts w:ascii="宋体" w:hAnsi="宋体" w:cs="Arial"/>
          <w:color w:val="333333"/>
          <w:kern w:val="0"/>
          <w:sz w:val="36"/>
          <w:szCs w:val="36"/>
        </w:rPr>
        <w:t>中国</w:t>
      </w:r>
      <w:r>
        <w:rPr>
          <w:rFonts w:hint="eastAsia" w:ascii="宋体" w:hAnsi="宋体" w:cs="Arial"/>
          <w:color w:val="333333"/>
          <w:kern w:val="0"/>
          <w:sz w:val="36"/>
          <w:szCs w:val="36"/>
        </w:rPr>
        <w:t>钢结构</w:t>
      </w:r>
      <w:r>
        <w:rPr>
          <w:rFonts w:ascii="宋体" w:hAnsi="宋体" w:cs="Arial"/>
          <w:color w:val="333333"/>
          <w:kern w:val="0"/>
          <w:sz w:val="36"/>
          <w:szCs w:val="36"/>
        </w:rPr>
        <w:t>协会团体标准作废公告</w:t>
      </w:r>
    </w:p>
    <w:p>
      <w:pPr>
        <w:spacing w:line="500" w:lineRule="exact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China Steel Construction Society (CSCS) </w:t>
      </w:r>
    </w:p>
    <w:p>
      <w:pPr>
        <w:spacing w:line="500" w:lineRule="exact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Cancellation for Body Standards and Code</w:t>
      </w:r>
      <w:bookmarkStart w:id="0" w:name="_GoBack"/>
      <w:bookmarkEnd w:id="0"/>
      <w:r>
        <w:rPr>
          <w:rFonts w:ascii="Times New Roman" w:hAnsi="Times New Roman"/>
          <w:b/>
          <w:sz w:val="30"/>
          <w:szCs w:val="30"/>
        </w:rPr>
        <w:t>s</w:t>
      </w:r>
    </w:p>
    <w:p>
      <w:pPr>
        <w:widowControl/>
        <w:shd w:val="clear" w:color="auto" w:fill="FFFFFF"/>
        <w:spacing w:line="480" w:lineRule="atLeast"/>
        <w:jc w:val="center"/>
        <w:rPr>
          <w:rFonts w:ascii="Times New Roman" w:hAnsi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480" w:lineRule="atLeast"/>
        <w:jc w:val="center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 w:val="30"/>
          <w:szCs w:val="30"/>
        </w:rPr>
        <w:t>20  </w:t>
      </w:r>
      <w:r>
        <w:rPr>
          <w:rFonts w:ascii="Times New Roman" w:hAnsi="Times New Roman"/>
          <w:color w:val="333333"/>
          <w:kern w:val="0"/>
          <w:sz w:val="30"/>
        </w:rPr>
        <w:t> </w:t>
      </w:r>
      <w:r>
        <w:rPr>
          <w:rFonts w:ascii="Times New Roman" w:hAnsi="Times New Roman"/>
          <w:color w:val="333333"/>
          <w:kern w:val="0"/>
          <w:sz w:val="30"/>
          <w:szCs w:val="30"/>
        </w:rPr>
        <w:t>年 第   </w:t>
      </w:r>
      <w:r>
        <w:rPr>
          <w:rFonts w:ascii="Times New Roman" w:hAnsi="Times New Roman"/>
          <w:color w:val="333333"/>
          <w:kern w:val="0"/>
          <w:sz w:val="30"/>
        </w:rPr>
        <w:t> </w:t>
      </w:r>
      <w:r>
        <w:rPr>
          <w:rFonts w:ascii="Times New Roman" w:hAnsi="Times New Roman"/>
          <w:color w:val="333333"/>
          <w:kern w:val="0"/>
          <w:sz w:val="30"/>
          <w:szCs w:val="30"/>
        </w:rPr>
        <w:t>号（总第   </w:t>
      </w:r>
      <w:r>
        <w:rPr>
          <w:rFonts w:ascii="Times New Roman" w:hAnsi="Times New Roman"/>
          <w:color w:val="333333"/>
          <w:kern w:val="0"/>
          <w:sz w:val="30"/>
        </w:rPr>
        <w:t> </w:t>
      </w:r>
      <w:r>
        <w:rPr>
          <w:rFonts w:ascii="Times New Roman" w:hAnsi="Times New Roman"/>
          <w:color w:val="333333"/>
          <w:kern w:val="0"/>
          <w:sz w:val="30"/>
          <w:szCs w:val="30"/>
        </w:rPr>
        <w:t>号）</w:t>
      </w:r>
    </w:p>
    <w:p>
      <w:pPr>
        <w:widowControl/>
        <w:shd w:val="clear" w:color="auto" w:fill="FFFFFF"/>
        <w:spacing w:line="480" w:lineRule="atLeast"/>
        <w:jc w:val="center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> </w:t>
      </w:r>
      <w:r>
        <w:rPr>
          <w:rFonts w:ascii="Times New Roman" w:hAnsi="Times New Roman"/>
          <w:b/>
          <w:sz w:val="30"/>
          <w:szCs w:val="30"/>
        </w:rPr>
        <w:t>No.20XX-0X（No.00X in total）</w:t>
      </w:r>
    </w:p>
    <w:p>
      <w:pPr>
        <w:spacing w:line="500" w:lineRule="exact"/>
        <w:jc w:val="center"/>
        <w:rPr>
          <w:rFonts w:ascii="Times New Roman" w:hAnsi="Times New Roman"/>
          <w:b/>
          <w:sz w:val="30"/>
          <w:szCs w:val="30"/>
        </w:rPr>
      </w:pPr>
    </w:p>
    <w:p>
      <w:pPr>
        <w:widowControl/>
        <w:shd w:val="clear" w:color="auto" w:fill="FFFFFF"/>
        <w:spacing w:line="480" w:lineRule="atLeast"/>
        <w:jc w:val="center"/>
        <w:rPr>
          <w:rFonts w:ascii="Times New Roman" w:hAnsi="Times New Roman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315" w:lineRule="atLeast"/>
        <w:ind w:firstLine="600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 w:val="30"/>
          <w:szCs w:val="30"/>
        </w:rPr>
        <w:t>中国钢结构协会批准《 （标准名称） 》（T/CSCS-××× -××××）标准作废，现予公告。</w:t>
      </w:r>
    </w:p>
    <w:p>
      <w:pPr>
        <w:widowControl/>
        <w:shd w:val="clear" w:color="auto" w:fill="FFFFFF"/>
        <w:spacing w:line="480" w:lineRule="atLeast"/>
        <w:ind w:firstLine="600" w:firstLineChars="200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sz w:val="30"/>
          <w:szCs w:val="30"/>
        </w:rPr>
        <w:t>The CSCS Standard T/CSCS-</w:t>
      </w:r>
      <w:r>
        <w:rPr>
          <w:rFonts w:ascii="Times New Roman" w:hAnsi="Times New Roman"/>
          <w:color w:val="333333"/>
          <w:kern w:val="0"/>
          <w:sz w:val="30"/>
          <w:szCs w:val="30"/>
        </w:rPr>
        <w:t>××× -××××</w:t>
      </w:r>
      <w:r>
        <w:rPr>
          <w:rFonts w:ascii="Times New Roman" w:hAnsi="Times New Roman"/>
          <w:sz w:val="30"/>
          <w:szCs w:val="30"/>
        </w:rPr>
        <w:t xml:space="preserve"> for </w:t>
      </w:r>
      <w:r>
        <w:rPr>
          <w:rFonts w:ascii="Times New Roman" w:hAnsi="Times New Roman"/>
          <w:i/>
          <w:sz w:val="30"/>
          <w:szCs w:val="30"/>
        </w:rPr>
        <w:t xml:space="preserve">XXXX </w:t>
      </w:r>
      <w:r>
        <w:rPr>
          <w:rFonts w:ascii="Times New Roman" w:hAnsi="Times New Roman"/>
          <w:sz w:val="30"/>
          <w:szCs w:val="30"/>
        </w:rPr>
        <w:t>was cancelled by China Steel Construction Society , and now it is effective.</w:t>
      </w:r>
    </w:p>
    <w:p>
      <w:pPr>
        <w:widowControl/>
        <w:shd w:val="clear" w:color="auto" w:fill="FFFFFF"/>
        <w:spacing w:line="480" w:lineRule="atLeast"/>
        <w:jc w:val="center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> </w:t>
      </w:r>
    </w:p>
    <w:p>
      <w:pPr>
        <w:widowControl/>
        <w:shd w:val="clear" w:color="auto" w:fill="FFFFFF"/>
        <w:spacing w:line="480" w:lineRule="atLeast"/>
        <w:jc w:val="center"/>
        <w:rPr>
          <w:rFonts w:ascii="Times New Roman" w:hAnsi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480" w:lineRule="atLeast"/>
        <w:jc w:val="center"/>
        <w:rPr>
          <w:rFonts w:ascii="Times New Roman" w:hAnsi="Times New Roman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480" w:lineRule="atLeast"/>
        <w:jc w:val="center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 w:val="30"/>
          <w:szCs w:val="30"/>
        </w:rPr>
        <w:t>                                              中国钢结构协会</w:t>
      </w:r>
    </w:p>
    <w:p>
      <w:pPr>
        <w:widowControl/>
        <w:shd w:val="clear" w:color="auto" w:fill="FFFFFF"/>
        <w:spacing w:line="315" w:lineRule="atLeast"/>
        <w:ind w:firstLine="600"/>
        <w:jc w:val="righ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>  </w:t>
      </w:r>
      <w:r>
        <w:rPr>
          <w:rFonts w:ascii="Times New Roman" w:hAnsi="Times New Roman"/>
          <w:sz w:val="28"/>
        </w:rPr>
        <w:t>China Steel Construction Society</w:t>
      </w:r>
    </w:p>
    <w:p>
      <w:pPr>
        <w:widowControl/>
        <w:shd w:val="clear" w:color="auto" w:fill="FFFFFF"/>
        <w:wordWrap w:val="0"/>
        <w:spacing w:line="375" w:lineRule="atLeast"/>
        <w:jc w:val="right"/>
        <w:rPr>
          <w:rFonts w:ascii="仿宋" w:hAnsi="仿宋" w:eastAsia="仿宋" w:cs="Arial"/>
          <w:color w:val="333333"/>
          <w:kern w:val="0"/>
          <w:sz w:val="30"/>
          <w:szCs w:val="30"/>
        </w:rPr>
      </w:pPr>
      <w:r>
        <w:rPr>
          <w:rFonts w:ascii="宋体" w:hAnsi="宋体" w:cs="Calibri"/>
          <w:color w:val="333333"/>
          <w:kern w:val="0"/>
          <w:sz w:val="30"/>
          <w:szCs w:val="30"/>
        </w:rPr>
        <w:t>                 </w:t>
      </w:r>
      <w:r>
        <w:rPr>
          <w:rFonts w:ascii="宋体" w:hAnsi="宋体" w:cs="Arial"/>
          <w:color w:val="333333"/>
          <w:kern w:val="0"/>
          <w:sz w:val="30"/>
          <w:szCs w:val="30"/>
        </w:rPr>
        <w:t xml:space="preserve"> </w:t>
      </w:r>
      <w:r>
        <w:rPr>
          <w:rFonts w:ascii="宋体" w:hAnsi="宋体" w:cs="Calibri"/>
          <w:color w:val="333333"/>
          <w:kern w:val="0"/>
          <w:sz w:val="30"/>
          <w:szCs w:val="30"/>
        </w:rPr>
        <w:t>        </w:t>
      </w:r>
      <w:r>
        <w:rPr>
          <w:rFonts w:hint="eastAsia" w:ascii="宋体" w:hAnsi="宋体" w:cs="Arial"/>
          <w:color w:val="333333"/>
          <w:kern w:val="0"/>
          <w:sz w:val="30"/>
          <w:szCs w:val="30"/>
        </w:rPr>
        <w:t xml:space="preserve">          </w:t>
      </w:r>
      <w:r>
        <w:rPr>
          <w:rFonts w:ascii="宋体" w:hAnsi="宋体" w:cs="Calibri"/>
          <w:color w:val="333333"/>
          <w:kern w:val="0"/>
          <w:sz w:val="30"/>
          <w:szCs w:val="30"/>
        </w:rPr>
        <w:t xml:space="preserve">     </w:t>
      </w:r>
      <w:r>
        <w:rPr>
          <w:rFonts w:ascii="宋体" w:hAnsi="宋体" w:cs="Arial"/>
          <w:color w:val="333333"/>
          <w:kern w:val="0"/>
          <w:sz w:val="30"/>
          <w:szCs w:val="30"/>
        </w:rPr>
        <w:t>年</w:t>
      </w:r>
      <w:r>
        <w:rPr>
          <w:rFonts w:ascii="宋体" w:hAnsi="宋体" w:cs="Calibri"/>
          <w:color w:val="333333"/>
          <w:kern w:val="0"/>
          <w:sz w:val="30"/>
          <w:szCs w:val="30"/>
        </w:rPr>
        <w:t>  </w:t>
      </w:r>
      <w:r>
        <w:rPr>
          <w:rFonts w:ascii="宋体" w:hAnsi="宋体" w:cs="Calibri"/>
          <w:color w:val="333333"/>
          <w:kern w:val="0"/>
          <w:sz w:val="30"/>
        </w:rPr>
        <w:t> </w:t>
      </w:r>
      <w:r>
        <w:rPr>
          <w:rFonts w:ascii="宋体" w:hAnsi="宋体" w:cs="Arial"/>
          <w:color w:val="333333"/>
          <w:kern w:val="0"/>
          <w:sz w:val="30"/>
          <w:szCs w:val="30"/>
        </w:rPr>
        <w:t>月</w:t>
      </w:r>
      <w:r>
        <w:rPr>
          <w:rFonts w:ascii="宋体" w:hAnsi="宋体" w:cs="Calibri"/>
          <w:color w:val="333333"/>
          <w:kern w:val="0"/>
          <w:sz w:val="30"/>
          <w:szCs w:val="30"/>
        </w:rPr>
        <w:t>  </w:t>
      </w:r>
      <w:r>
        <w:rPr>
          <w:rFonts w:ascii="宋体" w:hAnsi="宋体" w:cs="Calibri"/>
          <w:color w:val="333333"/>
          <w:kern w:val="0"/>
          <w:sz w:val="30"/>
        </w:rPr>
        <w:t> </w:t>
      </w:r>
      <w:r>
        <w:rPr>
          <w:rFonts w:ascii="宋体" w:hAnsi="宋体" w:cs="Arial"/>
          <w:color w:val="333333"/>
          <w:kern w:val="0"/>
          <w:sz w:val="30"/>
          <w:szCs w:val="30"/>
        </w:rPr>
        <w:t>日</w:t>
      </w:r>
      <w:r>
        <w:rPr>
          <w:rFonts w:hint="eastAsia" w:ascii="宋体" w:hAnsi="宋体" w:cs="Arial"/>
          <w:color w:val="333333"/>
          <w:kern w:val="0"/>
          <w:sz w:val="30"/>
          <w:szCs w:val="30"/>
        </w:rPr>
        <w:t xml:space="preserve"> </w:t>
      </w:r>
    </w:p>
    <w:p>
      <w:pPr>
        <w:widowControl/>
        <w:shd w:val="clear" w:color="auto" w:fill="FFFFFF"/>
        <w:spacing w:line="375" w:lineRule="atLeast"/>
        <w:jc w:val="left"/>
        <w:rPr>
          <w:rFonts w:ascii="宋体" w:hAnsi="宋体" w:cs="Arial"/>
          <w:color w:val="333333"/>
          <w:kern w:val="0"/>
          <w:sz w:val="30"/>
          <w:szCs w:val="30"/>
        </w:rPr>
      </w:pP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B1DEB"/>
    <w:rsid w:val="02064B52"/>
    <w:rsid w:val="2E9D1057"/>
    <w:rsid w:val="339D5F8B"/>
    <w:rsid w:val="37C71A97"/>
    <w:rsid w:val="463761E0"/>
    <w:rsid w:val="4CFA3A65"/>
    <w:rsid w:val="4E960C01"/>
    <w:rsid w:val="5FFD793B"/>
    <w:rsid w:val="611E0989"/>
    <w:rsid w:val="74C75DD0"/>
    <w:rsid w:val="75886472"/>
    <w:rsid w:val="7744395F"/>
    <w:rsid w:val="778B1DEB"/>
    <w:rsid w:val="7B9340AD"/>
    <w:rsid w:val="7CF7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customStyle="1" w:styleId="5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Calibri" w:hAnsi="Calibri" w:eastAsia="黑体" w:cs="Times New Roman"/>
      <w:kern w:val="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2019-11-29T03:25:00Z</dcterms:created>
  <dc:creator>邵艳坡</dc:creator>
  <cp:lastModifiedBy>邵艳坡</cp:lastModifiedBy>
  <dcterms:modified xsi:type="dcterms:W3CDTF">2019-11-29T03:39:42Z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